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7" w:rsidRDefault="00E53DB7">
      <w:pPr>
        <w:ind w:left="1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E53DB7" w:rsidRDefault="00E53DB7">
      <w:pPr>
        <w:ind w:left="1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E53DB7" w:rsidRDefault="004610E4" w:rsidP="001014B7">
      <w:pPr>
        <w:spacing w:afterLines="100"/>
        <w:jc w:val="center"/>
        <w:rPr>
          <w:rFonts w:ascii="方正大标宋简体" w:eastAsia="方正大标宋简体" w:hAnsi="宋体"/>
          <w:color w:val="FF3300"/>
          <w:spacing w:val="30"/>
          <w:w w:val="66"/>
          <w:sz w:val="150"/>
          <w:szCs w:val="160"/>
        </w:rPr>
      </w:pPr>
      <w:r>
        <w:rPr>
          <w:rFonts w:ascii="方正大标宋简体" w:eastAsia="方正大标宋简体" w:hAnsi="宋体" w:hint="eastAsia"/>
          <w:color w:val="FF3300"/>
          <w:spacing w:val="30"/>
          <w:w w:val="66"/>
          <w:sz w:val="150"/>
          <w:szCs w:val="160"/>
        </w:rPr>
        <w:t>德州市教育局文件</w:t>
      </w:r>
    </w:p>
    <w:p w:rsidR="00E53DB7" w:rsidRDefault="004610E4">
      <w:pPr>
        <w:ind w:left="1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德教</w:t>
      </w:r>
      <w:r>
        <w:rPr>
          <w:rFonts w:ascii="仿宋_GB2312" w:eastAsia="仿宋_GB2312" w:hAnsi="宋体" w:hint="eastAsia"/>
          <w:b/>
          <w:sz w:val="32"/>
          <w:szCs w:val="32"/>
        </w:rPr>
        <w:t>基字</w:t>
      </w:r>
      <w:r>
        <w:rPr>
          <w:rFonts w:ascii="仿宋_GB2312" w:eastAsia="仿宋_GB2312" w:hAnsi="宋体" w:hint="eastAsia"/>
          <w:b/>
          <w:sz w:val="32"/>
          <w:szCs w:val="32"/>
        </w:rPr>
        <w:t>〔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sz w:val="32"/>
          <w:szCs w:val="32"/>
        </w:rPr>
        <w:t>〕</w:t>
      </w:r>
      <w:r>
        <w:rPr>
          <w:rFonts w:ascii="仿宋_GB2312" w:eastAsia="仿宋_GB2312" w:hAnsi="宋体" w:hint="eastAsia"/>
          <w:b/>
          <w:sz w:val="32"/>
          <w:szCs w:val="32"/>
        </w:rPr>
        <w:t>22</w:t>
      </w:r>
      <w:r>
        <w:rPr>
          <w:rFonts w:ascii="仿宋_GB2312" w:eastAsia="仿宋_GB2312" w:hAnsi="宋体" w:hint="eastAsia"/>
          <w:b/>
          <w:sz w:val="32"/>
          <w:szCs w:val="32"/>
        </w:rPr>
        <w:t>号</w:t>
      </w:r>
    </w:p>
    <w:p w:rsidR="00E53DB7" w:rsidRDefault="00E53DB7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pict>
          <v:line id="_x0000_s1026" style="position:absolute;left:0;text-align:left;z-index:251658240" from="-1.45pt,7.8pt" to="437.9pt,7.8pt" strokecolor="#f30" strokeweight="1.5pt"/>
        </w:pict>
      </w:r>
    </w:p>
    <w:p w:rsidR="00E53DB7" w:rsidRDefault="004610E4">
      <w:pPr>
        <w:spacing w:after="0" w:line="560" w:lineRule="exact"/>
        <w:ind w:firstLineChars="295" w:firstLine="1062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德州市教育局关于转发《山东省教育厅转发</w:t>
      </w:r>
    </w:p>
    <w:p w:rsidR="00E53DB7" w:rsidRDefault="004610E4" w:rsidP="001014B7">
      <w:pPr>
        <w:spacing w:after="0" w:line="560" w:lineRule="exact"/>
        <w:ind w:left="2502" w:hangingChars="695" w:hanging="2502"/>
        <w:rPr>
          <w:rFonts w:ascii="方正小标宋简体" w:eastAsia="方正小标宋简体" w:hAnsi="方正小标宋简体" w:cs="方正小标宋简体"/>
          <w:bCs/>
          <w:color w:val="22222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〈教育部办公厅</w:t>
      </w:r>
      <w:r>
        <w:rPr>
          <w:rFonts w:ascii="方正小标宋简体" w:eastAsia="方正小标宋简体" w:hAnsi="方正小标宋简体" w:cs="方正小标宋简体" w:hint="eastAsia"/>
          <w:bCs/>
          <w:color w:val="222222"/>
          <w:sz w:val="36"/>
          <w:szCs w:val="36"/>
        </w:rPr>
        <w:t>关于开展幼儿园“小学化”专项治理工作的通知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〉</w:t>
      </w:r>
      <w:r>
        <w:rPr>
          <w:rFonts w:ascii="方正小标宋简体" w:eastAsia="方正小标宋简体" w:hAnsi="方正小标宋简体" w:cs="方正小标宋简体" w:hint="eastAsia"/>
          <w:bCs/>
          <w:color w:val="222222"/>
          <w:sz w:val="36"/>
          <w:szCs w:val="36"/>
        </w:rPr>
        <w:t>的通知》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的通知</w:t>
      </w:r>
    </w:p>
    <w:p w:rsidR="00E53DB7" w:rsidRDefault="00E53DB7">
      <w:pPr>
        <w:spacing w:after="0" w:line="560" w:lineRule="exact"/>
        <w:jc w:val="both"/>
        <w:rPr>
          <w:rFonts w:ascii="仿宋" w:eastAsia="仿宋" w:hAnsi="仿宋"/>
          <w:color w:val="222222"/>
          <w:sz w:val="32"/>
          <w:szCs w:val="32"/>
        </w:rPr>
      </w:pPr>
    </w:p>
    <w:p w:rsidR="00E53DB7" w:rsidRDefault="004610E4">
      <w:pPr>
        <w:spacing w:after="0" w:line="560" w:lineRule="exact"/>
        <w:jc w:val="both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各县（市、区）教育局：</w:t>
      </w:r>
    </w:p>
    <w:p w:rsidR="00E53DB7" w:rsidRDefault="004610E4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现将</w:t>
      </w:r>
      <w:r>
        <w:rPr>
          <w:rFonts w:ascii="仿宋" w:eastAsia="仿宋" w:hAnsi="仿宋" w:hint="eastAsia"/>
          <w:sz w:val="32"/>
          <w:szCs w:val="32"/>
        </w:rPr>
        <w:t>《山东省教育厅转发《教育部办公厅关于</w:t>
      </w:r>
      <w:r>
        <w:rPr>
          <w:rFonts w:ascii="仿宋" w:eastAsia="仿宋" w:hAnsi="仿宋" w:hint="eastAsia"/>
          <w:color w:val="222222"/>
          <w:sz w:val="32"/>
          <w:szCs w:val="32"/>
        </w:rPr>
        <w:t>开展幼儿园“小学化”专项治理工作的通知</w:t>
      </w:r>
      <w:r>
        <w:rPr>
          <w:rFonts w:ascii="仿宋" w:eastAsia="仿宋" w:hAnsi="仿宋" w:hint="eastAsia"/>
          <w:sz w:val="32"/>
          <w:szCs w:val="32"/>
        </w:rPr>
        <w:t>〉</w:t>
      </w:r>
      <w:r>
        <w:rPr>
          <w:rFonts w:ascii="仿宋" w:eastAsia="仿宋" w:hAnsi="仿宋" w:hint="eastAsia"/>
          <w:color w:val="222222"/>
          <w:sz w:val="32"/>
          <w:szCs w:val="32"/>
        </w:rPr>
        <w:t>的通知》转发给你们，并</w:t>
      </w:r>
      <w:bookmarkStart w:id="0" w:name="_GoBack"/>
      <w:bookmarkEnd w:id="0"/>
      <w:r>
        <w:rPr>
          <w:rFonts w:ascii="仿宋" w:eastAsia="仿宋" w:hAnsi="仿宋" w:hint="eastAsia"/>
          <w:color w:val="222222"/>
          <w:sz w:val="32"/>
          <w:szCs w:val="32"/>
        </w:rPr>
        <w:t>提出以下意见，请一并认真执行。</w:t>
      </w:r>
    </w:p>
    <w:p w:rsidR="00E53DB7" w:rsidRDefault="004610E4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一、统筹部署。各县（市、区）要将这次专项治理工作做为提高幼儿园保教质量、规范幼儿园办园行为、提升幼儿园整体办园水平的重要举措，制定实施方案，明确人员职责，运用有效手段，加强调度监督，确保取得治理效果。</w:t>
      </w:r>
    </w:p>
    <w:p w:rsidR="00E53DB7" w:rsidRDefault="004610E4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二、明确任务。各县（市、区）要紧紧围绕《通知》中的五项治理任务：严禁教授小学课程内容；纠正“小学化”教育方式；</w:t>
      </w:r>
      <w:r>
        <w:rPr>
          <w:rFonts w:ascii="仿宋" w:eastAsia="仿宋" w:hAnsi="仿宋" w:hint="eastAsia"/>
          <w:color w:val="222222"/>
          <w:sz w:val="32"/>
          <w:szCs w:val="32"/>
        </w:rPr>
        <w:lastRenderedPageBreak/>
        <w:t>整治“小学化”教育环境；解决教师资质能力不合格问题；小学坚持零起点教学。摸清辖区内幼儿园、小学、社会培训机构的现状及存在问题，建立工作台账，逐个按时进行专项整治。</w:t>
      </w:r>
    </w:p>
    <w:p w:rsidR="00E53DB7" w:rsidRDefault="004610E4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三、强化监督。在此次专项治理工作中，</w:t>
      </w:r>
      <w:r>
        <w:rPr>
          <w:rFonts w:ascii="仿宋" w:eastAsia="仿宋" w:hAnsi="仿宋" w:hint="eastAsia"/>
          <w:color w:val="222222"/>
          <w:sz w:val="32"/>
          <w:szCs w:val="32"/>
        </w:rPr>
        <w:t>各县（市、区）要充分利用多种媒体广泛宣传科学育儿知识，纠正家长错误育儿理念，引起幼儿家长和社会各界关注幼儿园“小学化”问题，发挥其监督作用。</w:t>
      </w:r>
    </w:p>
    <w:p w:rsidR="00E53DB7" w:rsidRDefault="004610E4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请各县（市、区）接此通知后，抓紧组织部署，按照时间要求完成阶段治理任务。于</w:t>
      </w:r>
      <w:r>
        <w:rPr>
          <w:rFonts w:ascii="仿宋" w:eastAsia="仿宋" w:hAnsi="仿宋" w:hint="eastAsia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 w:hint="eastAsia"/>
          <w:color w:val="222222"/>
          <w:sz w:val="32"/>
          <w:szCs w:val="32"/>
        </w:rPr>
        <w:t>13</w:t>
      </w:r>
      <w:r>
        <w:rPr>
          <w:rFonts w:ascii="仿宋" w:eastAsia="仿宋" w:hAnsi="仿宋" w:hint="eastAsia"/>
          <w:color w:val="222222"/>
          <w:sz w:val="32"/>
          <w:szCs w:val="32"/>
        </w:rPr>
        <w:t>日前将治理工作方案、举报监督电话及邮箱报至市教育局托幼办。将幼儿园“小学化”专项治理工作报告、《幼儿园“小学化”专项治理情况统计表》（省教育厅文件附件）于</w:t>
      </w:r>
      <w:r>
        <w:rPr>
          <w:rFonts w:ascii="仿宋" w:eastAsia="仿宋" w:hAnsi="仿宋" w:hint="eastAsia"/>
          <w:color w:val="222222"/>
          <w:sz w:val="32"/>
          <w:szCs w:val="32"/>
        </w:rPr>
        <w:t>2019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hint="eastAsia"/>
          <w:color w:val="222222"/>
          <w:sz w:val="32"/>
          <w:szCs w:val="32"/>
        </w:rPr>
        <w:t>3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 w:hint="eastAsia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日前汇总报至市教育局托幼办。联系电话：</w:t>
      </w:r>
      <w:r>
        <w:rPr>
          <w:rFonts w:ascii="仿宋" w:eastAsia="仿宋" w:hAnsi="仿宋" w:hint="eastAsia"/>
          <w:color w:val="222222"/>
          <w:sz w:val="32"/>
          <w:szCs w:val="32"/>
        </w:rPr>
        <w:t>2347578</w:t>
      </w:r>
      <w:r>
        <w:rPr>
          <w:rFonts w:ascii="仿宋" w:eastAsia="仿宋" w:hAnsi="仿宋" w:hint="eastAsia"/>
          <w:color w:val="222222"/>
          <w:sz w:val="32"/>
          <w:szCs w:val="32"/>
        </w:rPr>
        <w:t>，</w:t>
      </w:r>
      <w:hyperlink r:id="rId7" w:history="1">
        <w:r>
          <w:rPr>
            <w:rStyle w:val="a3"/>
            <w:rFonts w:ascii="仿宋" w:eastAsia="仿宋" w:hAnsi="仿宋" w:hint="eastAsia"/>
            <w:color w:val="000000" w:themeColor="text1"/>
            <w:sz w:val="32"/>
            <w:szCs w:val="32"/>
          </w:rPr>
          <w:t>邮箱：</w:t>
        </w:r>
        <w:r>
          <w:rPr>
            <w:rStyle w:val="a3"/>
            <w:rFonts w:ascii="仿宋" w:eastAsia="仿宋" w:hAnsi="仿宋" w:hint="eastAsia"/>
            <w:color w:val="000000" w:themeColor="text1"/>
            <w:sz w:val="32"/>
            <w:szCs w:val="32"/>
          </w:rPr>
          <w:t>dzyj8513@163.com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53DB7" w:rsidRDefault="00E53DB7">
      <w:pPr>
        <w:spacing w:after="0" w:line="560" w:lineRule="exact"/>
        <w:ind w:firstLineChars="1750" w:firstLine="5600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:rsidR="00E53DB7" w:rsidRDefault="00E53DB7">
      <w:pPr>
        <w:spacing w:after="0" w:line="560" w:lineRule="exact"/>
        <w:ind w:firstLineChars="1750" w:firstLine="5600"/>
        <w:jc w:val="both"/>
        <w:rPr>
          <w:rFonts w:ascii="仿宋" w:eastAsia="仿宋" w:hAnsi="仿宋"/>
          <w:color w:val="222222"/>
          <w:sz w:val="32"/>
          <w:szCs w:val="32"/>
        </w:rPr>
      </w:pPr>
    </w:p>
    <w:p w:rsidR="00E53DB7" w:rsidRDefault="00E53DB7">
      <w:pPr>
        <w:spacing w:after="0" w:line="560" w:lineRule="exact"/>
        <w:ind w:firstLineChars="1750" w:firstLine="5600"/>
        <w:jc w:val="both"/>
        <w:rPr>
          <w:rFonts w:ascii="仿宋" w:eastAsia="仿宋" w:hAnsi="仿宋"/>
          <w:color w:val="222222"/>
          <w:sz w:val="32"/>
          <w:szCs w:val="32"/>
        </w:rPr>
      </w:pPr>
    </w:p>
    <w:p w:rsidR="00E53DB7" w:rsidRDefault="004610E4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二○一八年八月三日</w:t>
      </w:r>
    </w:p>
    <w:sectPr w:rsidR="00E53DB7" w:rsidSect="00E53DB7">
      <w:pgSz w:w="11906" w:h="16838"/>
      <w:pgMar w:top="1440" w:right="1247" w:bottom="1440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E4" w:rsidRDefault="004610E4" w:rsidP="001014B7">
      <w:pPr>
        <w:spacing w:after="0"/>
      </w:pPr>
      <w:r>
        <w:separator/>
      </w:r>
    </w:p>
  </w:endnote>
  <w:endnote w:type="continuationSeparator" w:id="0">
    <w:p w:rsidR="004610E4" w:rsidRDefault="004610E4" w:rsidP="001014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E4" w:rsidRDefault="004610E4" w:rsidP="001014B7">
      <w:pPr>
        <w:spacing w:after="0"/>
      </w:pPr>
      <w:r>
        <w:separator/>
      </w:r>
    </w:p>
  </w:footnote>
  <w:footnote w:type="continuationSeparator" w:id="0">
    <w:p w:rsidR="004610E4" w:rsidRDefault="004610E4" w:rsidP="001014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4AE"/>
    <w:rsid w:val="0003786D"/>
    <w:rsid w:val="000C48B4"/>
    <w:rsid w:val="001014B7"/>
    <w:rsid w:val="0030128A"/>
    <w:rsid w:val="00310090"/>
    <w:rsid w:val="00323B43"/>
    <w:rsid w:val="00334CCC"/>
    <w:rsid w:val="003D37D8"/>
    <w:rsid w:val="004358AB"/>
    <w:rsid w:val="004610E4"/>
    <w:rsid w:val="004F265F"/>
    <w:rsid w:val="00661C21"/>
    <w:rsid w:val="007C1C3F"/>
    <w:rsid w:val="008724AE"/>
    <w:rsid w:val="008B7726"/>
    <w:rsid w:val="008D768C"/>
    <w:rsid w:val="009F4FA7"/>
    <w:rsid w:val="00B84A59"/>
    <w:rsid w:val="00BA62C8"/>
    <w:rsid w:val="00CB0F31"/>
    <w:rsid w:val="00DB3E9B"/>
    <w:rsid w:val="00E53DB7"/>
    <w:rsid w:val="00F01116"/>
    <w:rsid w:val="00F77DEA"/>
    <w:rsid w:val="5E34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3DB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014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14B7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14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14B7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&#65306;dzyj851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2</cp:revision>
  <cp:lastPrinted>2018-08-03T01:18:00Z</cp:lastPrinted>
  <dcterms:created xsi:type="dcterms:W3CDTF">2018-08-03T03:00:00Z</dcterms:created>
  <dcterms:modified xsi:type="dcterms:W3CDTF">2018-08-03T03:00:00Z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