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3" w:rsidRDefault="00A01F36" w:rsidP="00A01F36">
      <w:pPr>
        <w:ind w:firstLineChars="500" w:firstLine="2200"/>
        <w:rPr>
          <w:rStyle w:val="fontstyle01"/>
          <w:rFonts w:hint="default"/>
        </w:rPr>
      </w:pPr>
      <w:r>
        <w:rPr>
          <w:rStyle w:val="fontstyle01"/>
          <w:rFonts w:hint="default"/>
        </w:rPr>
        <w:t>德州市普惠性民办幼儿园认定备案登记表</w:t>
      </w:r>
    </w:p>
    <w:p w:rsidR="00A01F36" w:rsidRDefault="00A01F36">
      <w:pPr>
        <w:rPr>
          <w:rStyle w:val="fontstyle01"/>
          <w:rFonts w:hint="default"/>
        </w:rPr>
      </w:pPr>
    </w:p>
    <w:p w:rsidR="00A01F36" w:rsidRPr="00A01F36" w:rsidRDefault="00A01F36">
      <w:pPr>
        <w:rPr>
          <w:rStyle w:val="fontstyle01"/>
          <w:rFonts w:hint="default"/>
          <w:sz w:val="24"/>
          <w:szCs w:val="24"/>
        </w:rPr>
      </w:pPr>
      <w:r w:rsidRPr="00A01F36">
        <w:rPr>
          <w:rFonts w:ascii="宋体" w:eastAsia="宋体" w:hAnsi="宋体"/>
          <w:color w:val="000000"/>
          <w:sz w:val="24"/>
          <w:szCs w:val="24"/>
        </w:rPr>
        <w:t xml:space="preserve">县（市、区）教育局（章）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                     </w:t>
      </w:r>
      <w:r w:rsidRPr="00A01F36">
        <w:rPr>
          <w:rFonts w:ascii="宋体" w:eastAsia="宋体" w:hAnsi="宋体"/>
          <w:color w:val="000000"/>
          <w:sz w:val="24"/>
          <w:szCs w:val="24"/>
        </w:rPr>
        <w:t>填表人： 年 月 日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275"/>
        <w:gridCol w:w="851"/>
        <w:gridCol w:w="709"/>
        <w:gridCol w:w="1134"/>
        <w:gridCol w:w="850"/>
        <w:gridCol w:w="851"/>
        <w:gridCol w:w="752"/>
        <w:gridCol w:w="853"/>
        <w:gridCol w:w="853"/>
        <w:gridCol w:w="853"/>
        <w:gridCol w:w="658"/>
        <w:gridCol w:w="992"/>
        <w:gridCol w:w="909"/>
        <w:gridCol w:w="934"/>
        <w:gridCol w:w="772"/>
      </w:tblGrid>
      <w:tr w:rsidR="004375ED" w:rsidTr="004375ED">
        <w:tc>
          <w:tcPr>
            <w:tcW w:w="534" w:type="dxa"/>
          </w:tcPr>
          <w:p w:rsidR="004375ED" w:rsidRDefault="004375ED">
            <w:r>
              <w:t>序号</w:t>
            </w:r>
          </w:p>
        </w:tc>
        <w:tc>
          <w:tcPr>
            <w:tcW w:w="1275" w:type="dxa"/>
          </w:tcPr>
          <w:p w:rsidR="004375ED" w:rsidRDefault="004375ED">
            <w:r>
              <w:t>幼儿园名称</w:t>
            </w:r>
          </w:p>
        </w:tc>
        <w:tc>
          <w:tcPr>
            <w:tcW w:w="851" w:type="dxa"/>
          </w:tcPr>
          <w:p w:rsidR="004375ED" w:rsidRDefault="004375ED">
            <w:r>
              <w:t>法人代表姓名</w:t>
            </w:r>
          </w:p>
        </w:tc>
        <w:tc>
          <w:tcPr>
            <w:tcW w:w="709" w:type="dxa"/>
          </w:tcPr>
          <w:p w:rsidR="004375ED" w:rsidRDefault="004375ED">
            <w:r>
              <w:t>园长姓名</w:t>
            </w:r>
          </w:p>
        </w:tc>
        <w:tc>
          <w:tcPr>
            <w:tcW w:w="1134" w:type="dxa"/>
          </w:tcPr>
          <w:p w:rsidR="004375ED" w:rsidRDefault="004375ED">
            <w:r>
              <w:t>地址</w:t>
            </w:r>
          </w:p>
        </w:tc>
        <w:tc>
          <w:tcPr>
            <w:tcW w:w="850" w:type="dxa"/>
          </w:tcPr>
          <w:p w:rsidR="004375ED" w:rsidRDefault="004375ED">
            <w:r>
              <w:t>投资额度</w:t>
            </w:r>
            <w:r>
              <w:rPr>
                <w:rFonts w:hint="eastAsia"/>
              </w:rPr>
              <w:t>（万元）</w:t>
            </w:r>
          </w:p>
        </w:tc>
        <w:tc>
          <w:tcPr>
            <w:tcW w:w="851" w:type="dxa"/>
          </w:tcPr>
          <w:p w:rsidR="004375ED" w:rsidRDefault="004375ED">
            <w:r>
              <w:t>占地面积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>）</w:t>
            </w:r>
          </w:p>
        </w:tc>
        <w:tc>
          <w:tcPr>
            <w:tcW w:w="752" w:type="dxa"/>
          </w:tcPr>
          <w:p w:rsidR="004375ED" w:rsidRDefault="004375ED">
            <w:r>
              <w:t>建筑面积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M2</w:t>
            </w:r>
            <w:r>
              <w:rPr>
                <w:rFonts w:hint="eastAsia"/>
              </w:rPr>
              <w:t>）</w:t>
            </w:r>
          </w:p>
        </w:tc>
        <w:tc>
          <w:tcPr>
            <w:tcW w:w="853" w:type="dxa"/>
          </w:tcPr>
          <w:p w:rsidR="004375ED" w:rsidRDefault="004375ED">
            <w:r>
              <w:t>规模</w:t>
            </w:r>
            <w:r>
              <w:rPr>
                <w:rFonts w:hint="eastAsia"/>
              </w:rPr>
              <w:t>（班）</w:t>
            </w:r>
          </w:p>
        </w:tc>
        <w:tc>
          <w:tcPr>
            <w:tcW w:w="853" w:type="dxa"/>
          </w:tcPr>
          <w:p w:rsidR="004375ED" w:rsidRDefault="004375ED">
            <w:r>
              <w:t>在园幼儿数</w:t>
            </w:r>
          </w:p>
        </w:tc>
        <w:tc>
          <w:tcPr>
            <w:tcW w:w="853" w:type="dxa"/>
          </w:tcPr>
          <w:p w:rsidR="004375ED" w:rsidRDefault="004375ED">
            <w:r>
              <w:t>教职工人数</w:t>
            </w:r>
          </w:p>
        </w:tc>
        <w:tc>
          <w:tcPr>
            <w:tcW w:w="658" w:type="dxa"/>
          </w:tcPr>
          <w:p w:rsidR="004375ED" w:rsidRDefault="004375ED">
            <w:r>
              <w:t>类别</w:t>
            </w:r>
          </w:p>
        </w:tc>
        <w:tc>
          <w:tcPr>
            <w:tcW w:w="992" w:type="dxa"/>
          </w:tcPr>
          <w:p w:rsidR="004375ED" w:rsidRDefault="004375ED">
            <w:r>
              <w:t>是否小</w:t>
            </w:r>
            <w:r>
              <w:rPr>
                <w:rFonts w:hint="eastAsia"/>
              </w:rPr>
              <w:t>区</w:t>
            </w:r>
            <w:r>
              <w:t>配套幼儿园</w:t>
            </w:r>
          </w:p>
        </w:tc>
        <w:tc>
          <w:tcPr>
            <w:tcW w:w="909" w:type="dxa"/>
          </w:tcPr>
          <w:p w:rsidR="004375ED" w:rsidRDefault="004375ED">
            <w:r>
              <w:t>收费标准</w:t>
            </w:r>
            <w:r>
              <w:rPr>
                <w:rFonts w:hint="eastAsia"/>
              </w:rPr>
              <w:t>（每生每月）</w:t>
            </w:r>
          </w:p>
        </w:tc>
        <w:tc>
          <w:tcPr>
            <w:tcW w:w="934" w:type="dxa"/>
          </w:tcPr>
          <w:p w:rsidR="004375ED" w:rsidRDefault="004375ED">
            <w:r>
              <w:t>认定时间</w:t>
            </w:r>
          </w:p>
        </w:tc>
        <w:tc>
          <w:tcPr>
            <w:tcW w:w="772" w:type="dxa"/>
          </w:tcPr>
          <w:p w:rsidR="004375ED" w:rsidRDefault="004375ED">
            <w:r>
              <w:t>备注</w:t>
            </w:r>
          </w:p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1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2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4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5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6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7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8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9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  <w:tr w:rsidR="004375ED" w:rsidTr="004375ED">
        <w:tc>
          <w:tcPr>
            <w:tcW w:w="534" w:type="dxa"/>
          </w:tcPr>
          <w:p w:rsidR="004375ED" w:rsidRDefault="004375ED">
            <w:r>
              <w:rPr>
                <w:rFonts w:hint="eastAsia"/>
              </w:rPr>
              <w:t>10</w:t>
            </w:r>
          </w:p>
        </w:tc>
        <w:tc>
          <w:tcPr>
            <w:tcW w:w="1275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09" w:type="dxa"/>
          </w:tcPr>
          <w:p w:rsidR="004375ED" w:rsidRDefault="004375ED"/>
        </w:tc>
        <w:tc>
          <w:tcPr>
            <w:tcW w:w="1134" w:type="dxa"/>
          </w:tcPr>
          <w:p w:rsidR="004375ED" w:rsidRDefault="004375ED"/>
        </w:tc>
        <w:tc>
          <w:tcPr>
            <w:tcW w:w="850" w:type="dxa"/>
          </w:tcPr>
          <w:p w:rsidR="004375ED" w:rsidRDefault="004375ED"/>
        </w:tc>
        <w:tc>
          <w:tcPr>
            <w:tcW w:w="851" w:type="dxa"/>
          </w:tcPr>
          <w:p w:rsidR="004375ED" w:rsidRDefault="004375ED"/>
        </w:tc>
        <w:tc>
          <w:tcPr>
            <w:tcW w:w="752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853" w:type="dxa"/>
          </w:tcPr>
          <w:p w:rsidR="004375ED" w:rsidRDefault="004375ED"/>
        </w:tc>
        <w:tc>
          <w:tcPr>
            <w:tcW w:w="658" w:type="dxa"/>
          </w:tcPr>
          <w:p w:rsidR="004375ED" w:rsidRDefault="004375ED"/>
        </w:tc>
        <w:tc>
          <w:tcPr>
            <w:tcW w:w="992" w:type="dxa"/>
          </w:tcPr>
          <w:p w:rsidR="004375ED" w:rsidRDefault="004375ED"/>
        </w:tc>
        <w:tc>
          <w:tcPr>
            <w:tcW w:w="909" w:type="dxa"/>
          </w:tcPr>
          <w:p w:rsidR="004375ED" w:rsidRDefault="004375ED"/>
        </w:tc>
        <w:tc>
          <w:tcPr>
            <w:tcW w:w="934" w:type="dxa"/>
          </w:tcPr>
          <w:p w:rsidR="004375ED" w:rsidRDefault="004375ED"/>
        </w:tc>
        <w:tc>
          <w:tcPr>
            <w:tcW w:w="772" w:type="dxa"/>
          </w:tcPr>
          <w:p w:rsidR="004375ED" w:rsidRDefault="004375ED"/>
        </w:tc>
      </w:tr>
    </w:tbl>
    <w:p w:rsidR="00A01F36" w:rsidRDefault="00A01F36">
      <w:r w:rsidRPr="00A01F36">
        <w:rPr>
          <w:rFonts w:ascii="宋体" w:eastAsia="宋体" w:hAnsi="宋体"/>
          <w:color w:val="000000"/>
          <w:sz w:val="24"/>
          <w:szCs w:val="24"/>
        </w:rPr>
        <w:t>说明：类别分为城市幼儿园（县类）、乡镇中心幼儿园（县类）、村办幼儿园（县类）。</w:t>
      </w:r>
    </w:p>
    <w:sectPr w:rsidR="00A01F36" w:rsidSect="00A01F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70D" w:rsidRDefault="0087670D" w:rsidP="00A01F36">
      <w:r>
        <w:separator/>
      </w:r>
    </w:p>
  </w:endnote>
  <w:endnote w:type="continuationSeparator" w:id="0">
    <w:p w:rsidR="0087670D" w:rsidRDefault="0087670D" w:rsidP="00A0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70D" w:rsidRDefault="0087670D" w:rsidP="00A01F36">
      <w:r>
        <w:separator/>
      </w:r>
    </w:p>
  </w:footnote>
  <w:footnote w:type="continuationSeparator" w:id="0">
    <w:p w:rsidR="0087670D" w:rsidRDefault="0087670D" w:rsidP="00A0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F36"/>
    <w:rsid w:val="004375ED"/>
    <w:rsid w:val="005324F9"/>
    <w:rsid w:val="0087670D"/>
    <w:rsid w:val="00A01F36"/>
    <w:rsid w:val="00E55808"/>
    <w:rsid w:val="00FC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F36"/>
    <w:rPr>
      <w:sz w:val="18"/>
      <w:szCs w:val="18"/>
    </w:rPr>
  </w:style>
  <w:style w:type="character" w:customStyle="1" w:styleId="fontstyle01">
    <w:name w:val="fontstyle01"/>
    <w:basedOn w:val="a0"/>
    <w:rsid w:val="00A01F36"/>
    <w:rPr>
      <w:rFonts w:ascii="黑体" w:eastAsia="黑体" w:hAnsi="黑体" w:hint="eastAsia"/>
      <w:b w:val="0"/>
      <w:bCs w:val="0"/>
      <w:i w:val="0"/>
      <w:iCs w:val="0"/>
      <w:color w:val="000000"/>
      <w:sz w:val="44"/>
      <w:szCs w:val="44"/>
    </w:rPr>
  </w:style>
  <w:style w:type="table" w:styleId="a5">
    <w:name w:val="Table Grid"/>
    <w:basedOn w:val="a1"/>
    <w:uiPriority w:val="59"/>
    <w:rsid w:val="00A0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qlbd</dc:creator>
  <cp:keywords/>
  <dc:description/>
  <cp:lastModifiedBy>qlbd</cp:lastModifiedBy>
  <cp:revision>3</cp:revision>
  <dcterms:created xsi:type="dcterms:W3CDTF">2017-04-01T05:28:00Z</dcterms:created>
  <dcterms:modified xsi:type="dcterms:W3CDTF">2017-04-01T05:41:00Z</dcterms:modified>
</cp:coreProperties>
</file>